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65C" w:rsidRPr="00437429" w:rsidRDefault="00A9165C" w:rsidP="00A9165C">
      <w:pPr>
        <w:pStyle w:val="Default"/>
        <w:rPr>
          <w:rFonts w:ascii="Verdana" w:hAnsi="Verdana"/>
          <w:b/>
          <w:bCs/>
          <w:sz w:val="23"/>
          <w:szCs w:val="23"/>
        </w:rPr>
      </w:pPr>
      <w:r w:rsidRPr="00437429">
        <w:rPr>
          <w:rFonts w:ascii="Verdana" w:hAnsi="Verdana"/>
          <w:b/>
          <w:bCs/>
          <w:sz w:val="23"/>
          <w:szCs w:val="23"/>
        </w:rPr>
        <w:t xml:space="preserve">Beständige Weltklasse – ACO liefert Entwässerung für Olympia </w:t>
      </w:r>
    </w:p>
    <w:p w:rsidR="008101F0" w:rsidRPr="00437429" w:rsidRDefault="008101F0" w:rsidP="00A9165C">
      <w:pPr>
        <w:pStyle w:val="Default"/>
        <w:rPr>
          <w:rFonts w:ascii="Verdana" w:hAnsi="Verdana"/>
          <w:sz w:val="23"/>
          <w:szCs w:val="23"/>
        </w:rPr>
      </w:pPr>
    </w:p>
    <w:p w:rsidR="00A9165C" w:rsidRPr="00437429" w:rsidRDefault="00A9165C" w:rsidP="00A9165C">
      <w:pPr>
        <w:pStyle w:val="Default"/>
        <w:rPr>
          <w:rFonts w:ascii="Verdana" w:hAnsi="Verdana"/>
          <w:b/>
          <w:bCs/>
          <w:sz w:val="20"/>
          <w:szCs w:val="20"/>
        </w:rPr>
      </w:pPr>
      <w:r w:rsidRPr="00437429">
        <w:rPr>
          <w:rFonts w:ascii="Verdana" w:hAnsi="Verdana"/>
          <w:b/>
          <w:bCs/>
          <w:sz w:val="20"/>
          <w:szCs w:val="20"/>
        </w:rPr>
        <w:t xml:space="preserve">Spitzenleistung </w:t>
      </w:r>
      <w:r w:rsidR="008101F0" w:rsidRPr="00437429">
        <w:rPr>
          <w:rFonts w:ascii="Verdana" w:hAnsi="Verdana"/>
          <w:b/>
          <w:bCs/>
          <w:sz w:val="20"/>
          <w:szCs w:val="20"/>
        </w:rPr>
        <w:t>von ACO</w:t>
      </w:r>
      <w:r w:rsidRPr="00437429">
        <w:rPr>
          <w:rFonts w:ascii="Verdana" w:hAnsi="Verdana"/>
          <w:b/>
          <w:bCs/>
          <w:sz w:val="20"/>
          <w:szCs w:val="20"/>
        </w:rPr>
        <w:t xml:space="preserve"> sorgt dafür, dass die weltbesten Athleten auch bei Regen gegeneinander antreten können: Zum elften Mal seit 1972 in München lieferte das Unternehmen bei den Olympischen Spielen in Rio de Janeiro professionelle Entwässerung für Stadien und Infrastruktur. </w:t>
      </w:r>
    </w:p>
    <w:p w:rsidR="008101F0" w:rsidRPr="00437429" w:rsidRDefault="008101F0" w:rsidP="00A9165C">
      <w:pPr>
        <w:pStyle w:val="Default"/>
        <w:rPr>
          <w:rFonts w:ascii="Verdana" w:hAnsi="Verdana"/>
          <w:sz w:val="20"/>
          <w:szCs w:val="20"/>
        </w:rPr>
      </w:pPr>
    </w:p>
    <w:p w:rsidR="00A9165C" w:rsidRPr="00437429" w:rsidRDefault="00A9165C" w:rsidP="00A9165C">
      <w:pPr>
        <w:pStyle w:val="Default"/>
        <w:rPr>
          <w:rFonts w:ascii="Verdana" w:hAnsi="Verdana"/>
          <w:sz w:val="20"/>
          <w:szCs w:val="20"/>
        </w:rPr>
      </w:pPr>
      <w:r w:rsidRPr="00437429">
        <w:rPr>
          <w:rFonts w:ascii="Verdana" w:hAnsi="Verdana"/>
          <w:sz w:val="20"/>
          <w:szCs w:val="20"/>
        </w:rPr>
        <w:t xml:space="preserve">Die bewährte ACO Qualität und Erfahrung kam zum Beispiel rund um das </w:t>
      </w:r>
      <w:proofErr w:type="spellStart"/>
      <w:r w:rsidRPr="00437429">
        <w:rPr>
          <w:rFonts w:ascii="Verdana" w:hAnsi="Verdana"/>
          <w:sz w:val="20"/>
          <w:szCs w:val="20"/>
        </w:rPr>
        <w:t>Maracanã</w:t>
      </w:r>
      <w:proofErr w:type="spellEnd"/>
      <w:r w:rsidRPr="00437429">
        <w:rPr>
          <w:rFonts w:ascii="Verdana" w:hAnsi="Verdana"/>
          <w:sz w:val="20"/>
          <w:szCs w:val="20"/>
        </w:rPr>
        <w:t xml:space="preserve">-Stadion zum Einsatz, in dem in wenigen Tagen das Olympische Feuer entzündet wird. Vor zwei Jahren feierten hier noch die deutschen Fußballer ihren Finaltriumph bei der Fußball-WM. Bei der vorausgegangenen Komplettsanierung des mehr als 60 Jahre alten Fußballtempels wurden mehrere hundert Meter ACO Entwässerungsrinnen aus Polymerbeton auf dem Vorplatz verlegt. </w:t>
      </w:r>
    </w:p>
    <w:p w:rsidR="00A9165C" w:rsidRPr="00437429" w:rsidRDefault="00A9165C" w:rsidP="00A9165C">
      <w:pPr>
        <w:pStyle w:val="Default"/>
        <w:rPr>
          <w:rFonts w:ascii="Verdana" w:hAnsi="Verdana"/>
          <w:sz w:val="20"/>
          <w:szCs w:val="20"/>
        </w:rPr>
      </w:pPr>
      <w:r w:rsidRPr="00437429">
        <w:rPr>
          <w:rFonts w:ascii="Verdana" w:hAnsi="Verdana"/>
          <w:sz w:val="20"/>
          <w:szCs w:val="20"/>
        </w:rPr>
        <w:t xml:space="preserve">Das Tenniszentrum in Barra, der olympischen Zone im Süden von Rio, besteht aus einem Tennisstadion sowie 15 angrenzenden Nebenplätzen. Die Parkplätze des Zentrums sowie die Zuwege wurden mit beständigen ACO Rinnen aus Polymerbeton ausgestattet. </w:t>
      </w:r>
    </w:p>
    <w:p w:rsidR="00A9165C" w:rsidRPr="00437429" w:rsidRDefault="00A9165C" w:rsidP="00A9165C">
      <w:pPr>
        <w:pStyle w:val="Default"/>
        <w:rPr>
          <w:rFonts w:ascii="Verdana" w:hAnsi="Verdana"/>
          <w:sz w:val="20"/>
          <w:szCs w:val="20"/>
        </w:rPr>
      </w:pPr>
      <w:r w:rsidRPr="00437429">
        <w:rPr>
          <w:rFonts w:ascii="Verdana" w:hAnsi="Verdana"/>
          <w:sz w:val="20"/>
          <w:szCs w:val="20"/>
        </w:rPr>
        <w:t xml:space="preserve">In </w:t>
      </w:r>
      <w:proofErr w:type="spellStart"/>
      <w:r w:rsidRPr="00437429">
        <w:rPr>
          <w:rFonts w:ascii="Verdana" w:hAnsi="Verdana"/>
          <w:sz w:val="20"/>
          <w:szCs w:val="20"/>
        </w:rPr>
        <w:t>Deodoro</w:t>
      </w:r>
      <w:proofErr w:type="spellEnd"/>
      <w:r w:rsidRPr="00437429">
        <w:rPr>
          <w:rFonts w:ascii="Verdana" w:hAnsi="Verdana"/>
          <w:sz w:val="20"/>
          <w:szCs w:val="20"/>
        </w:rPr>
        <w:t xml:space="preserve">, der olympischen Zone im Nordwesten Rios, entstand der BMX-Kurs für die Spiele. 350 Meter ACO Monoblock Rinnen sorgen vor Ort für die Entwässerung. BMX ist seit 2008 olympische Sportart, das BMX-Center in Rio soll auch nach den Spielen weiter genutzt werden. Nur wenige Kilometer weiter befindet sich das Olympische Hockey Center mit 8.000 Plätzen für das ACO vor allem Spezialrinnen für die sichere Entwässerung von Kunstrasenflächen geliefert hat. </w:t>
      </w:r>
    </w:p>
    <w:p w:rsidR="00A9165C" w:rsidRPr="00437429" w:rsidRDefault="00A9165C" w:rsidP="00A9165C">
      <w:pPr>
        <w:pStyle w:val="Default"/>
        <w:rPr>
          <w:rFonts w:ascii="Verdana" w:hAnsi="Verdana"/>
          <w:sz w:val="20"/>
          <w:szCs w:val="20"/>
        </w:rPr>
      </w:pPr>
      <w:r w:rsidRPr="00437429">
        <w:rPr>
          <w:rFonts w:ascii="Verdana" w:hAnsi="Verdana"/>
          <w:sz w:val="20"/>
          <w:szCs w:val="20"/>
        </w:rPr>
        <w:t xml:space="preserve">Aber auch außerhalb der Sportstätten kommen ACO Produkte in mehreren wichtigen Infrastrukturprojekten zum Einsatz, die der Stadt helfen sollen, den Besucheransturm zu den Olympischen Spielen zu bewältigen. Insgesamt vier Kilometer ACO Monoblock Rinnen wurden beim Ausbau des Flughafens </w:t>
      </w:r>
      <w:proofErr w:type="spellStart"/>
      <w:r w:rsidRPr="00437429">
        <w:rPr>
          <w:rFonts w:ascii="Verdana" w:hAnsi="Verdana"/>
          <w:sz w:val="20"/>
          <w:szCs w:val="20"/>
        </w:rPr>
        <w:t>Galeão</w:t>
      </w:r>
      <w:proofErr w:type="spellEnd"/>
      <w:r w:rsidRPr="00437429">
        <w:rPr>
          <w:rFonts w:ascii="Verdana" w:hAnsi="Verdana"/>
          <w:sz w:val="20"/>
          <w:szCs w:val="20"/>
        </w:rPr>
        <w:t xml:space="preserve"> auf dem Innenhof und den Parkplätzen verwendet. Das gleiche Rinnensystem kam auch beim Bau der beiden Busschnellstraßen </w:t>
      </w:r>
      <w:proofErr w:type="spellStart"/>
      <w:r w:rsidRPr="00437429">
        <w:rPr>
          <w:rFonts w:ascii="Verdana" w:hAnsi="Verdana"/>
          <w:sz w:val="20"/>
          <w:szCs w:val="20"/>
        </w:rPr>
        <w:t>TransOeste</w:t>
      </w:r>
      <w:proofErr w:type="spellEnd"/>
      <w:r w:rsidRPr="00437429">
        <w:rPr>
          <w:rFonts w:ascii="Verdana" w:hAnsi="Verdana"/>
          <w:sz w:val="20"/>
          <w:szCs w:val="20"/>
        </w:rPr>
        <w:t xml:space="preserve"> und </w:t>
      </w:r>
      <w:proofErr w:type="spellStart"/>
      <w:r w:rsidRPr="00437429">
        <w:rPr>
          <w:rFonts w:ascii="Verdana" w:hAnsi="Verdana"/>
          <w:sz w:val="20"/>
          <w:szCs w:val="20"/>
        </w:rPr>
        <w:t>TransOlímpica</w:t>
      </w:r>
      <w:proofErr w:type="spellEnd"/>
      <w:r w:rsidRPr="00437429">
        <w:rPr>
          <w:rFonts w:ascii="Verdana" w:hAnsi="Verdana"/>
          <w:sz w:val="20"/>
          <w:szCs w:val="20"/>
        </w:rPr>
        <w:t xml:space="preserve"> zum Einsatz. </w:t>
      </w:r>
    </w:p>
    <w:p w:rsidR="00A9165C" w:rsidRPr="00437429" w:rsidRDefault="00A9165C" w:rsidP="00A9165C">
      <w:pPr>
        <w:pStyle w:val="Default"/>
        <w:rPr>
          <w:rFonts w:ascii="Verdana" w:hAnsi="Verdana"/>
          <w:sz w:val="20"/>
          <w:szCs w:val="20"/>
        </w:rPr>
      </w:pPr>
      <w:r w:rsidRPr="00437429">
        <w:rPr>
          <w:rFonts w:ascii="Verdana" w:hAnsi="Verdana"/>
          <w:sz w:val="20"/>
          <w:szCs w:val="20"/>
        </w:rPr>
        <w:t xml:space="preserve">Zu einer besonderen Kooperation kam es beim Bau der gerade eingeweihten Stadtbahn VLT. Hier arbeitete ACO Brasilien mit Kollegen von ACO Frankreich zusammen, um eine optimale Lösung mit einem Sondersystem zu bieten. Das System ACO Tram ist ganz auf die Entwässerung von Flächen mit Schienenverkehr ausgerichtet. </w:t>
      </w:r>
    </w:p>
    <w:p w:rsidR="000E09E5" w:rsidRPr="00437429" w:rsidRDefault="000E09E5" w:rsidP="00A9165C">
      <w:pPr>
        <w:pStyle w:val="Default"/>
        <w:rPr>
          <w:rFonts w:ascii="Verdana" w:hAnsi="Verdana"/>
          <w:sz w:val="20"/>
          <w:szCs w:val="20"/>
        </w:rPr>
      </w:pPr>
    </w:p>
    <w:p w:rsidR="000E09E5" w:rsidRDefault="00A9165C" w:rsidP="00A9165C">
      <w:pPr>
        <w:pStyle w:val="Default"/>
        <w:rPr>
          <w:rFonts w:ascii="Verdana" w:hAnsi="Verdana"/>
          <w:b/>
          <w:bCs/>
          <w:sz w:val="20"/>
          <w:szCs w:val="20"/>
        </w:rPr>
      </w:pPr>
      <w:r w:rsidRPr="00437429">
        <w:rPr>
          <w:rFonts w:ascii="Verdana" w:hAnsi="Verdana"/>
          <w:b/>
          <w:bCs/>
          <w:sz w:val="20"/>
          <w:szCs w:val="20"/>
        </w:rPr>
        <w:t xml:space="preserve">ACO in Brasilien </w:t>
      </w:r>
    </w:p>
    <w:p w:rsidR="00437429" w:rsidRPr="00437429" w:rsidRDefault="00437429" w:rsidP="00A9165C">
      <w:pPr>
        <w:pStyle w:val="Default"/>
        <w:rPr>
          <w:rFonts w:ascii="Verdana" w:hAnsi="Verdana"/>
          <w:b/>
          <w:bCs/>
          <w:sz w:val="6"/>
          <w:szCs w:val="6"/>
        </w:rPr>
      </w:pPr>
    </w:p>
    <w:p w:rsidR="00A9165C" w:rsidRPr="00437429" w:rsidRDefault="00A9165C" w:rsidP="00A9165C">
      <w:pPr>
        <w:pStyle w:val="Default"/>
        <w:rPr>
          <w:rFonts w:ascii="Verdana" w:hAnsi="Verdana"/>
          <w:sz w:val="20"/>
          <w:szCs w:val="20"/>
        </w:rPr>
      </w:pPr>
      <w:r w:rsidRPr="00437429">
        <w:rPr>
          <w:rFonts w:ascii="Verdana" w:hAnsi="Verdana"/>
          <w:sz w:val="20"/>
          <w:szCs w:val="20"/>
        </w:rPr>
        <w:t xml:space="preserve">Seit 2010 ist ACO mit einer eigenen Vertriebsgesellschaft in Brasilien vertreten, derzeit arbeiten 35 Mitarbeiter am Standort </w:t>
      </w:r>
      <w:proofErr w:type="spellStart"/>
      <w:r w:rsidRPr="00437429">
        <w:rPr>
          <w:rFonts w:ascii="Verdana" w:hAnsi="Verdana"/>
          <w:sz w:val="20"/>
          <w:szCs w:val="20"/>
        </w:rPr>
        <w:t>Jacareí</w:t>
      </w:r>
      <w:proofErr w:type="spellEnd"/>
      <w:r w:rsidRPr="00437429">
        <w:rPr>
          <w:rFonts w:ascii="Verdana" w:hAnsi="Verdana"/>
          <w:sz w:val="20"/>
          <w:szCs w:val="20"/>
        </w:rPr>
        <w:t xml:space="preserve">. Im Mai dieses Jahres wurde dort die erste ACO Produktion in Südamerika eingeweiht. Von dort aus werden nun auch die anderen ACO Vertriebe in Südamerika mit Produkten aus Polymerbeton beliefert, zum Beispiel in Chile oder Kolumbien. </w:t>
      </w:r>
    </w:p>
    <w:p w:rsidR="00A9165C" w:rsidRPr="00437429" w:rsidRDefault="00A9165C" w:rsidP="00A9165C">
      <w:pPr>
        <w:pStyle w:val="Default"/>
        <w:rPr>
          <w:rFonts w:ascii="Verdana" w:hAnsi="Verdana"/>
          <w:sz w:val="20"/>
          <w:szCs w:val="20"/>
        </w:rPr>
      </w:pPr>
    </w:p>
    <w:p w:rsidR="008101F0" w:rsidRPr="00437429" w:rsidRDefault="008101F0" w:rsidP="008101F0">
      <w:pPr>
        <w:spacing w:line="360" w:lineRule="auto"/>
        <w:rPr>
          <w:rFonts w:ascii="Verdana" w:hAnsi="Verdana" w:cs="Arial"/>
          <w:sz w:val="18"/>
          <w:szCs w:val="18"/>
          <w:u w:val="single"/>
        </w:rPr>
      </w:pPr>
      <w:r w:rsidRPr="00437429">
        <w:rPr>
          <w:rFonts w:ascii="Verdana" w:hAnsi="Verdana" w:cs="Arial"/>
          <w:sz w:val="18"/>
          <w:szCs w:val="18"/>
          <w:u w:val="single"/>
        </w:rPr>
        <w:t>Für weitere Informationen zu dieser Pressemeldung kontaktieren Sie bitte:</w:t>
      </w:r>
    </w:p>
    <w:p w:rsidR="008101F0" w:rsidRPr="00437429" w:rsidRDefault="008101F0" w:rsidP="008101F0">
      <w:pPr>
        <w:spacing w:line="360" w:lineRule="auto"/>
        <w:rPr>
          <w:rFonts w:ascii="Verdana" w:hAnsi="Verdana" w:cs="Arial"/>
          <w:sz w:val="18"/>
          <w:szCs w:val="18"/>
        </w:rPr>
      </w:pPr>
      <w:r w:rsidRPr="00437429">
        <w:rPr>
          <w:rFonts w:ascii="Verdana" w:hAnsi="Verdana" w:cs="Arial"/>
          <w:sz w:val="18"/>
          <w:szCs w:val="18"/>
        </w:rPr>
        <w:t xml:space="preserve">ACO GmbH </w:t>
      </w:r>
    </w:p>
    <w:p w:rsidR="008101F0" w:rsidRPr="00437429" w:rsidRDefault="008101F0" w:rsidP="008101F0">
      <w:pPr>
        <w:spacing w:line="360" w:lineRule="auto"/>
        <w:rPr>
          <w:rFonts w:ascii="Verdana" w:hAnsi="Verdana" w:cs="Arial"/>
          <w:sz w:val="18"/>
          <w:szCs w:val="18"/>
        </w:rPr>
      </w:pPr>
      <w:r w:rsidRPr="00437429">
        <w:rPr>
          <w:rFonts w:ascii="Verdana" w:hAnsi="Verdana" w:cs="Arial"/>
          <w:sz w:val="18"/>
          <w:szCs w:val="18"/>
        </w:rPr>
        <w:t>Elisabeth Schindler</w:t>
      </w:r>
    </w:p>
    <w:p w:rsidR="008101F0" w:rsidRPr="00437429" w:rsidRDefault="008101F0" w:rsidP="008101F0">
      <w:pPr>
        <w:spacing w:line="360" w:lineRule="auto"/>
        <w:rPr>
          <w:rFonts w:ascii="Verdana" w:hAnsi="Verdana" w:cs="Arial"/>
          <w:sz w:val="18"/>
          <w:szCs w:val="18"/>
        </w:rPr>
      </w:pPr>
      <w:r w:rsidRPr="00437429">
        <w:rPr>
          <w:rFonts w:ascii="Verdana" w:hAnsi="Verdana" w:cs="Arial"/>
          <w:sz w:val="18"/>
          <w:szCs w:val="18"/>
        </w:rPr>
        <w:t>Tel.: +43 2252 224 20 – 80 23</w:t>
      </w:r>
    </w:p>
    <w:p w:rsidR="008101F0" w:rsidRPr="00437429" w:rsidRDefault="008101F0" w:rsidP="008101F0">
      <w:pPr>
        <w:spacing w:line="360" w:lineRule="auto"/>
        <w:rPr>
          <w:rFonts w:ascii="Verdana" w:hAnsi="Verdana" w:cs="Arial"/>
          <w:sz w:val="18"/>
          <w:szCs w:val="18"/>
        </w:rPr>
      </w:pPr>
      <w:r w:rsidRPr="00437429">
        <w:rPr>
          <w:rFonts w:ascii="Verdana" w:hAnsi="Verdana" w:cs="Arial"/>
          <w:sz w:val="18"/>
          <w:szCs w:val="18"/>
        </w:rPr>
        <w:t xml:space="preserve">Mobil: +43 664 963 33 93 </w:t>
      </w:r>
    </w:p>
    <w:p w:rsidR="008101F0" w:rsidRPr="00437429" w:rsidRDefault="00254DB0" w:rsidP="008101F0">
      <w:pPr>
        <w:spacing w:line="360" w:lineRule="auto"/>
        <w:rPr>
          <w:rFonts w:ascii="Verdana" w:hAnsi="Verdana" w:cs="Arial"/>
          <w:sz w:val="18"/>
          <w:szCs w:val="18"/>
          <w:u w:val="single"/>
        </w:rPr>
      </w:pPr>
      <w:hyperlink r:id="rId7" w:history="1">
        <w:r w:rsidR="000E09E5" w:rsidRPr="00437429">
          <w:rPr>
            <w:rStyle w:val="Hyperlink"/>
            <w:rFonts w:ascii="Verdana" w:hAnsi="Verdana" w:cs="Arial"/>
            <w:sz w:val="18"/>
            <w:szCs w:val="18"/>
          </w:rPr>
          <w:t>elisabeth.schindler@aco.com</w:t>
        </w:r>
      </w:hyperlink>
    </w:p>
    <w:p w:rsidR="000E09E5" w:rsidRPr="00437429" w:rsidRDefault="000E09E5" w:rsidP="008101F0">
      <w:pPr>
        <w:spacing w:line="360" w:lineRule="auto"/>
        <w:rPr>
          <w:rFonts w:ascii="Verdana" w:hAnsi="Verdana" w:cs="Arial"/>
          <w:sz w:val="18"/>
          <w:szCs w:val="18"/>
          <w:u w:val="single"/>
        </w:rPr>
      </w:pPr>
    </w:p>
    <w:p w:rsidR="000E09E5" w:rsidRPr="00437429" w:rsidRDefault="000E09E5" w:rsidP="008101F0">
      <w:pPr>
        <w:spacing w:line="360" w:lineRule="auto"/>
        <w:rPr>
          <w:rFonts w:ascii="Verdana" w:hAnsi="Verdana" w:cs="Arial"/>
          <w:noProof/>
          <w:sz w:val="18"/>
          <w:szCs w:val="18"/>
          <w:u w:val="single"/>
          <w:lang w:val="de-AT" w:eastAsia="de-AT"/>
        </w:rPr>
      </w:pPr>
    </w:p>
    <w:p w:rsidR="000E09E5" w:rsidRPr="00437429" w:rsidRDefault="000E09E5" w:rsidP="008101F0">
      <w:pPr>
        <w:spacing w:line="360" w:lineRule="auto"/>
        <w:rPr>
          <w:rFonts w:ascii="Verdana" w:hAnsi="Verdana" w:cs="Arial"/>
          <w:noProof/>
          <w:sz w:val="18"/>
          <w:szCs w:val="18"/>
          <w:u w:val="single"/>
          <w:lang w:val="de-AT" w:eastAsia="de-AT"/>
        </w:rPr>
      </w:pPr>
    </w:p>
    <w:p w:rsidR="000E09E5" w:rsidRDefault="000E09E5" w:rsidP="008101F0">
      <w:pPr>
        <w:spacing w:line="360" w:lineRule="auto"/>
        <w:rPr>
          <w:rFonts w:ascii="Verdana" w:hAnsi="Verdana" w:cs="Arial"/>
          <w:noProof/>
          <w:sz w:val="18"/>
          <w:szCs w:val="18"/>
          <w:u w:val="single"/>
          <w:lang w:val="de-AT" w:eastAsia="de-AT"/>
        </w:rPr>
      </w:pPr>
      <w:r w:rsidRPr="000E09E5">
        <w:rPr>
          <w:rFonts w:ascii="Verdana" w:hAnsi="Verdana" w:cs="Arial"/>
          <w:noProof/>
          <w:sz w:val="18"/>
          <w:szCs w:val="18"/>
          <w:u w:val="single"/>
          <w:lang w:val="de-AT" w:eastAsia="de-AT"/>
        </w:rPr>
        <w:lastRenderedPageBreak/>
        <w:drawing>
          <wp:inline distT="0" distB="0" distL="0" distR="0" wp14:anchorId="216A5138" wp14:editId="06BA929C">
            <wp:extent cx="4667535" cy="3110147"/>
            <wp:effectExtent l="0" t="0" r="0" b="0"/>
            <wp:docPr id="2" name="Grafik 2" descr="U:\Marketing_DS\Presseinfo\Bauelemente\2016\Olympia\ACO Team_Braz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Marketing_DS\Presseinfo\Bauelemente\2016\Olympia\ACO Team_Brazi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4642" cy="3114883"/>
                    </a:xfrm>
                    <a:prstGeom prst="rect">
                      <a:avLst/>
                    </a:prstGeom>
                    <a:noFill/>
                    <a:ln>
                      <a:noFill/>
                    </a:ln>
                  </pic:spPr>
                </pic:pic>
              </a:graphicData>
            </a:graphic>
          </wp:inline>
        </w:drawing>
      </w:r>
    </w:p>
    <w:p w:rsidR="000E09E5" w:rsidRPr="00437429" w:rsidRDefault="000E09E5" w:rsidP="000E09E5">
      <w:pPr>
        <w:pStyle w:val="Default"/>
        <w:rPr>
          <w:rFonts w:ascii="Verdana" w:hAnsi="Verdana"/>
          <w:sz w:val="20"/>
          <w:szCs w:val="20"/>
        </w:rPr>
      </w:pPr>
      <w:r w:rsidRPr="00437429">
        <w:rPr>
          <w:rFonts w:ascii="Verdana" w:hAnsi="Verdana"/>
          <w:sz w:val="20"/>
          <w:szCs w:val="20"/>
        </w:rPr>
        <w:t xml:space="preserve">Derzeit arbeiten 35 Mitarbeiter bei ACO Brasilien am Standort in </w:t>
      </w:r>
      <w:proofErr w:type="spellStart"/>
      <w:r w:rsidRPr="00437429">
        <w:rPr>
          <w:rFonts w:ascii="Verdana" w:hAnsi="Verdana"/>
          <w:sz w:val="20"/>
          <w:szCs w:val="20"/>
        </w:rPr>
        <w:t>Jacareí</w:t>
      </w:r>
      <w:proofErr w:type="spellEnd"/>
      <w:r w:rsidRPr="00437429">
        <w:rPr>
          <w:rFonts w:ascii="Verdana" w:hAnsi="Verdana"/>
          <w:sz w:val="20"/>
          <w:szCs w:val="20"/>
        </w:rPr>
        <w:t xml:space="preserve">. Hier: feierliche Eröffnung der neuen Produktionsanlage, unserer ersten in Lateinamerika. </w:t>
      </w:r>
    </w:p>
    <w:p w:rsidR="000E09E5" w:rsidRDefault="000E09E5" w:rsidP="000E09E5">
      <w:pPr>
        <w:pStyle w:val="Default"/>
        <w:rPr>
          <w:sz w:val="20"/>
          <w:szCs w:val="20"/>
        </w:rPr>
      </w:pPr>
    </w:p>
    <w:p w:rsidR="000E09E5" w:rsidRDefault="000E09E5" w:rsidP="000E09E5">
      <w:pPr>
        <w:pStyle w:val="Default"/>
        <w:rPr>
          <w:sz w:val="20"/>
          <w:szCs w:val="20"/>
        </w:rPr>
      </w:pPr>
    </w:p>
    <w:p w:rsidR="000E09E5" w:rsidRDefault="000E09E5" w:rsidP="000E09E5">
      <w:pPr>
        <w:rPr>
          <w:lang w:val="de-AT" w:eastAsia="en-US"/>
        </w:rPr>
      </w:pPr>
      <w:r>
        <w:rPr>
          <w:noProof/>
          <w:lang w:val="de-AT" w:eastAsia="de-AT"/>
        </w:rPr>
        <w:drawing>
          <wp:inline distT="0" distB="0" distL="0" distR="0" wp14:anchorId="0D2B2C12">
            <wp:extent cx="4735773" cy="3553004"/>
            <wp:effectExtent l="0" t="0" r="825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7342" cy="3554181"/>
                    </a:xfrm>
                    <a:prstGeom prst="rect">
                      <a:avLst/>
                    </a:prstGeom>
                    <a:noFill/>
                  </pic:spPr>
                </pic:pic>
              </a:graphicData>
            </a:graphic>
          </wp:inline>
        </w:drawing>
      </w:r>
    </w:p>
    <w:p w:rsidR="000E09E5" w:rsidRDefault="000E09E5" w:rsidP="000E09E5">
      <w:pPr>
        <w:rPr>
          <w:lang w:val="de-AT" w:eastAsia="en-US"/>
        </w:rPr>
      </w:pPr>
    </w:p>
    <w:p w:rsidR="000E09E5" w:rsidRPr="00437429" w:rsidRDefault="000E09E5" w:rsidP="000E09E5">
      <w:pPr>
        <w:pStyle w:val="Default"/>
        <w:rPr>
          <w:rFonts w:ascii="Verdana" w:hAnsi="Verdana"/>
          <w:sz w:val="20"/>
          <w:szCs w:val="20"/>
        </w:rPr>
      </w:pPr>
      <w:r w:rsidRPr="00437429">
        <w:rPr>
          <w:rFonts w:ascii="Verdana" w:hAnsi="Verdana"/>
          <w:sz w:val="20"/>
          <w:szCs w:val="20"/>
        </w:rPr>
        <w:t xml:space="preserve">Der </w:t>
      </w:r>
      <w:proofErr w:type="spellStart"/>
      <w:r w:rsidRPr="00437429">
        <w:rPr>
          <w:rFonts w:ascii="Verdana" w:hAnsi="Verdana"/>
          <w:sz w:val="20"/>
          <w:szCs w:val="20"/>
        </w:rPr>
        <w:t>Mauá</w:t>
      </w:r>
      <w:proofErr w:type="spellEnd"/>
      <w:r w:rsidRPr="00437429">
        <w:rPr>
          <w:rFonts w:ascii="Verdana" w:hAnsi="Verdana"/>
          <w:sz w:val="20"/>
          <w:szCs w:val="20"/>
        </w:rPr>
        <w:t xml:space="preserve">-Platz am Porto </w:t>
      </w:r>
      <w:proofErr w:type="spellStart"/>
      <w:r w:rsidRPr="00437429">
        <w:rPr>
          <w:rFonts w:ascii="Verdana" w:hAnsi="Verdana"/>
          <w:sz w:val="20"/>
          <w:szCs w:val="20"/>
        </w:rPr>
        <w:t>Maravilha</w:t>
      </w:r>
      <w:proofErr w:type="spellEnd"/>
      <w:r w:rsidRPr="00437429">
        <w:rPr>
          <w:rFonts w:ascii="Verdana" w:hAnsi="Verdana"/>
          <w:sz w:val="20"/>
          <w:szCs w:val="20"/>
        </w:rPr>
        <w:t xml:space="preserve"> ("wunderbarer Hafen") im Zentrum von Rio de Janeiro. ACO Multidrain mit Schlitzrahmen </w:t>
      </w:r>
      <w:proofErr w:type="gramStart"/>
      <w:r w:rsidRPr="00437429">
        <w:rPr>
          <w:rFonts w:ascii="Verdana" w:hAnsi="Verdana"/>
          <w:sz w:val="20"/>
          <w:szCs w:val="20"/>
        </w:rPr>
        <w:t>wurden</w:t>
      </w:r>
      <w:proofErr w:type="gramEnd"/>
      <w:r w:rsidRPr="00437429">
        <w:rPr>
          <w:rFonts w:ascii="Verdana" w:hAnsi="Verdana"/>
          <w:sz w:val="20"/>
          <w:szCs w:val="20"/>
        </w:rPr>
        <w:t xml:space="preserve"> eingebaut und sorgen für eine unauffällige Entwässerung. </w:t>
      </w:r>
    </w:p>
    <w:p w:rsidR="000E09E5" w:rsidRDefault="000E09E5" w:rsidP="000E09E5">
      <w:pPr>
        <w:rPr>
          <w:lang w:val="de-AT" w:eastAsia="en-US"/>
        </w:rPr>
      </w:pPr>
    </w:p>
    <w:p w:rsidR="000E09E5" w:rsidRDefault="000E09E5" w:rsidP="000E09E5">
      <w:pPr>
        <w:rPr>
          <w:lang w:val="de-AT" w:eastAsia="en-US"/>
        </w:rPr>
      </w:pPr>
    </w:p>
    <w:p w:rsidR="008627D9" w:rsidRDefault="008627D9" w:rsidP="008627D9">
      <w:pPr>
        <w:spacing w:line="360" w:lineRule="auto"/>
        <w:rPr>
          <w:sz w:val="20"/>
          <w:szCs w:val="20"/>
        </w:rPr>
      </w:pPr>
      <w:r>
        <w:rPr>
          <w:noProof/>
          <w:sz w:val="20"/>
          <w:szCs w:val="20"/>
          <w:lang w:val="de-AT" w:eastAsia="de-AT"/>
        </w:rPr>
        <w:lastRenderedPageBreak/>
        <w:drawing>
          <wp:inline distT="0" distB="0" distL="0" distR="0">
            <wp:extent cx="4735830" cy="3548380"/>
            <wp:effectExtent l="0" t="0" r="7620" b="0"/>
            <wp:docPr id="7" name="Grafik 7" descr="C:\Users\ESchindler\AppData\Local\Microsoft\Windows\INetCache\Content.Word\Rio Galeão Airport - ACO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Schindler\AppData\Local\Microsoft\Windows\INetCache\Content.Word\Rio Galeão Airport - ACO 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5830" cy="3548380"/>
                    </a:xfrm>
                    <a:prstGeom prst="rect">
                      <a:avLst/>
                    </a:prstGeom>
                    <a:noFill/>
                    <a:ln>
                      <a:noFill/>
                    </a:ln>
                  </pic:spPr>
                </pic:pic>
              </a:graphicData>
            </a:graphic>
          </wp:inline>
        </w:drawing>
      </w:r>
    </w:p>
    <w:p w:rsidR="00A9165C" w:rsidRPr="00437429" w:rsidRDefault="00A9165C" w:rsidP="00A9165C">
      <w:pPr>
        <w:pStyle w:val="Default"/>
        <w:rPr>
          <w:rFonts w:ascii="Verdana" w:hAnsi="Verdana"/>
          <w:sz w:val="20"/>
          <w:szCs w:val="20"/>
        </w:rPr>
      </w:pPr>
      <w:proofErr w:type="spellStart"/>
      <w:r w:rsidRPr="00437429">
        <w:rPr>
          <w:rFonts w:ascii="Verdana" w:hAnsi="Verdana"/>
          <w:sz w:val="20"/>
          <w:szCs w:val="20"/>
        </w:rPr>
        <w:t>Iver</w:t>
      </w:r>
      <w:proofErr w:type="spellEnd"/>
      <w:r w:rsidRPr="00437429">
        <w:rPr>
          <w:rFonts w:ascii="Verdana" w:hAnsi="Verdana"/>
          <w:sz w:val="20"/>
          <w:szCs w:val="20"/>
        </w:rPr>
        <w:t xml:space="preserve"> </w:t>
      </w:r>
      <w:proofErr w:type="spellStart"/>
      <w:r w:rsidRPr="00437429">
        <w:rPr>
          <w:rFonts w:ascii="Verdana" w:hAnsi="Verdana"/>
          <w:sz w:val="20"/>
          <w:szCs w:val="20"/>
        </w:rPr>
        <w:t>Ahlmann</w:t>
      </w:r>
      <w:proofErr w:type="spellEnd"/>
      <w:r w:rsidRPr="00437429">
        <w:rPr>
          <w:rFonts w:ascii="Verdana" w:hAnsi="Verdana"/>
          <w:sz w:val="20"/>
          <w:szCs w:val="20"/>
        </w:rPr>
        <w:t xml:space="preserve">, geschäftsführender Gesellschafter der ACO Gruppe, am </w:t>
      </w:r>
      <w:proofErr w:type="spellStart"/>
      <w:r w:rsidRPr="00437429">
        <w:rPr>
          <w:rFonts w:ascii="Verdana" w:hAnsi="Verdana"/>
          <w:sz w:val="20"/>
          <w:szCs w:val="20"/>
        </w:rPr>
        <w:t>Galeão</w:t>
      </w:r>
      <w:proofErr w:type="spellEnd"/>
      <w:r w:rsidRPr="00437429">
        <w:rPr>
          <w:rFonts w:ascii="Verdana" w:hAnsi="Verdana"/>
          <w:sz w:val="20"/>
          <w:szCs w:val="20"/>
        </w:rPr>
        <w:t xml:space="preserve"> Airport in Rio de Janeiro. Eine extragroße Schwerlastrinne sorgt hier für eine optimale Entwässerung der Flugbetriebsflächen. </w:t>
      </w:r>
    </w:p>
    <w:p w:rsidR="00E32AE3" w:rsidRDefault="00E32AE3" w:rsidP="00A9165C">
      <w:pPr>
        <w:pStyle w:val="Default"/>
        <w:rPr>
          <w:sz w:val="20"/>
          <w:szCs w:val="20"/>
        </w:rPr>
      </w:pPr>
    </w:p>
    <w:p w:rsidR="00E32AE3" w:rsidRDefault="00E32AE3" w:rsidP="00A9165C">
      <w:pPr>
        <w:pStyle w:val="Default"/>
        <w:rPr>
          <w:sz w:val="20"/>
          <w:szCs w:val="20"/>
        </w:rPr>
      </w:pPr>
    </w:p>
    <w:p w:rsidR="00E32AE3" w:rsidRDefault="008627D9" w:rsidP="00A9165C">
      <w:pPr>
        <w:pStyle w:val="Default"/>
        <w:rPr>
          <w:sz w:val="20"/>
          <w:szCs w:val="20"/>
        </w:rPr>
      </w:pPr>
      <w:r>
        <w:rPr>
          <w:noProof/>
          <w:sz w:val="20"/>
          <w:szCs w:val="20"/>
          <w:lang w:eastAsia="de-AT"/>
        </w:rPr>
        <w:drawing>
          <wp:inline distT="0" distB="0" distL="0" distR="0">
            <wp:extent cx="4660711" cy="3120159"/>
            <wp:effectExtent l="0" t="0" r="6985" b="4445"/>
            <wp:docPr id="6" name="Grafik 6" descr="C:\Users\ESchindler\AppData\Local\Microsoft\Windows\INetCache\Content.Word\V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Schindler\AppData\Local\Microsoft\Windows\INetCache\Content.Word\VL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63627" cy="3122111"/>
                    </a:xfrm>
                    <a:prstGeom prst="rect">
                      <a:avLst/>
                    </a:prstGeom>
                    <a:noFill/>
                    <a:ln>
                      <a:noFill/>
                    </a:ln>
                  </pic:spPr>
                </pic:pic>
              </a:graphicData>
            </a:graphic>
          </wp:inline>
        </w:drawing>
      </w:r>
    </w:p>
    <w:p w:rsidR="00E32AE3" w:rsidRDefault="00E32AE3" w:rsidP="00A9165C">
      <w:pPr>
        <w:pStyle w:val="Default"/>
        <w:rPr>
          <w:sz w:val="20"/>
          <w:szCs w:val="20"/>
        </w:rPr>
      </w:pPr>
    </w:p>
    <w:p w:rsidR="00D279A5" w:rsidRPr="00437429" w:rsidRDefault="00A9165C" w:rsidP="00437429">
      <w:pPr>
        <w:pStyle w:val="Default"/>
        <w:rPr>
          <w:rFonts w:ascii="Verdana" w:hAnsi="Verdana"/>
          <w:sz w:val="20"/>
          <w:szCs w:val="20"/>
        </w:rPr>
      </w:pPr>
      <w:proofErr w:type="spellStart"/>
      <w:r w:rsidRPr="00437429">
        <w:rPr>
          <w:rFonts w:ascii="Verdana" w:hAnsi="Verdana"/>
          <w:sz w:val="20"/>
          <w:szCs w:val="20"/>
        </w:rPr>
        <w:t>Iver</w:t>
      </w:r>
      <w:proofErr w:type="spellEnd"/>
      <w:r w:rsidRPr="00437429">
        <w:rPr>
          <w:rFonts w:ascii="Verdana" w:hAnsi="Verdana"/>
          <w:sz w:val="20"/>
          <w:szCs w:val="20"/>
        </w:rPr>
        <w:t xml:space="preserve"> </w:t>
      </w:r>
      <w:proofErr w:type="spellStart"/>
      <w:r w:rsidRPr="00437429">
        <w:rPr>
          <w:rFonts w:ascii="Verdana" w:hAnsi="Verdana"/>
          <w:sz w:val="20"/>
          <w:szCs w:val="20"/>
        </w:rPr>
        <w:t>Ahlmann</w:t>
      </w:r>
      <w:proofErr w:type="spellEnd"/>
      <w:r w:rsidRPr="00437429">
        <w:rPr>
          <w:rFonts w:ascii="Verdana" w:hAnsi="Verdana"/>
          <w:sz w:val="20"/>
          <w:szCs w:val="20"/>
        </w:rPr>
        <w:t xml:space="preserve">, geschäftsführender Gesellschafter der ACO Gruppe, François </w:t>
      </w:r>
      <w:proofErr w:type="spellStart"/>
      <w:r w:rsidRPr="00437429">
        <w:rPr>
          <w:rFonts w:ascii="Verdana" w:hAnsi="Verdana"/>
          <w:sz w:val="20"/>
          <w:szCs w:val="20"/>
        </w:rPr>
        <w:t>Desebbe</w:t>
      </w:r>
      <w:proofErr w:type="spellEnd"/>
      <w:r w:rsidRPr="00437429">
        <w:rPr>
          <w:rFonts w:ascii="Verdana" w:hAnsi="Verdana"/>
          <w:sz w:val="20"/>
          <w:szCs w:val="20"/>
        </w:rPr>
        <w:t xml:space="preserve">, Manager ACO Südwesteuropa und Südamerika, Fernando Wickert, Geschäftsführer ACO Brasilien (v. r. n. l) vor Rios neuer Stadtbahn VLT. Hier wurde eine speziell entwickelte Rinne für </w:t>
      </w:r>
      <w:r w:rsidR="00437429">
        <w:rPr>
          <w:rFonts w:ascii="Verdana" w:hAnsi="Verdana"/>
          <w:sz w:val="20"/>
          <w:szCs w:val="20"/>
        </w:rPr>
        <w:t>Schienenentwässerung eingebaut.</w:t>
      </w:r>
      <w:bookmarkStart w:id="0" w:name="_GoBack"/>
      <w:bookmarkEnd w:id="0"/>
    </w:p>
    <w:sectPr w:rsidR="00D279A5" w:rsidRPr="00437429">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1F0" w:rsidRDefault="008101F0" w:rsidP="008101F0">
      <w:r>
        <w:separator/>
      </w:r>
    </w:p>
  </w:endnote>
  <w:endnote w:type="continuationSeparator" w:id="0">
    <w:p w:rsidR="008101F0" w:rsidRDefault="008101F0" w:rsidP="00810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News Gothic">
    <w:altName w:val="Segoe Condens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1F0" w:rsidRDefault="008101F0" w:rsidP="008101F0">
      <w:r>
        <w:separator/>
      </w:r>
    </w:p>
  </w:footnote>
  <w:footnote w:type="continuationSeparator" w:id="0">
    <w:p w:rsidR="008101F0" w:rsidRDefault="008101F0" w:rsidP="00810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01F0" w:rsidRDefault="008101F0" w:rsidP="008101F0">
    <w:pPr>
      <w:pStyle w:val="Kopfzeile"/>
      <w:jc w:val="right"/>
    </w:pPr>
    <w:r>
      <w:rPr>
        <w:noProof/>
        <w:lang w:val="de-AT" w:eastAsia="de-AT"/>
      </w:rPr>
      <w:drawing>
        <wp:inline distT="0" distB="0" distL="0" distR="0" wp14:anchorId="7F6D443C" wp14:editId="1DDFB97F">
          <wp:extent cx="1016635" cy="770890"/>
          <wp:effectExtent l="0" t="0" r="0" b="0"/>
          <wp:docPr id="1" name="Grafik 1" descr="ACO_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O_LOGO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635" cy="770890"/>
                  </a:xfrm>
                  <a:prstGeom prst="rect">
                    <a:avLst/>
                  </a:prstGeom>
                  <a:noFill/>
                  <a:ln>
                    <a:noFill/>
                  </a:ln>
                </pic:spPr>
              </pic:pic>
            </a:graphicData>
          </a:graphic>
        </wp:inline>
      </w:drawing>
    </w:r>
  </w:p>
  <w:p w:rsidR="008101F0" w:rsidRDefault="008101F0">
    <w:pPr>
      <w:pStyle w:val="Kopfzeile"/>
    </w:pPr>
  </w:p>
  <w:p w:rsidR="008101F0" w:rsidRDefault="008101F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5C"/>
    <w:rsid w:val="000E09E5"/>
    <w:rsid w:val="00437429"/>
    <w:rsid w:val="008101F0"/>
    <w:rsid w:val="008627D9"/>
    <w:rsid w:val="00A9165C"/>
    <w:rsid w:val="00D279A5"/>
    <w:rsid w:val="00E32AE3"/>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01F0"/>
    <w:pPr>
      <w:spacing w:after="0" w:line="240" w:lineRule="auto"/>
    </w:pPr>
    <w:rPr>
      <w:rFonts w:ascii="Cambria" w:eastAsia="MS Mincho" w:hAnsi="Cambria" w:cs="Times New Roman"/>
      <w:sz w:val="24"/>
      <w:szCs w:val="24"/>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A9165C"/>
    <w:pPr>
      <w:autoSpaceDE w:val="0"/>
      <w:autoSpaceDN w:val="0"/>
      <w:adjustRightInd w:val="0"/>
      <w:spacing w:after="0" w:line="240" w:lineRule="auto"/>
    </w:pPr>
    <w:rPr>
      <w:rFonts w:ascii="News Gothic" w:hAnsi="News Gothic" w:cs="News Gothic"/>
      <w:color w:val="000000"/>
      <w:sz w:val="24"/>
      <w:szCs w:val="24"/>
    </w:rPr>
  </w:style>
  <w:style w:type="paragraph" w:styleId="Kopfzeile">
    <w:name w:val="header"/>
    <w:basedOn w:val="Standard"/>
    <w:link w:val="KopfzeileZchn"/>
    <w:uiPriority w:val="99"/>
    <w:unhideWhenUsed/>
    <w:rsid w:val="008101F0"/>
    <w:pPr>
      <w:tabs>
        <w:tab w:val="center" w:pos="4536"/>
        <w:tab w:val="right" w:pos="9072"/>
      </w:tabs>
    </w:pPr>
  </w:style>
  <w:style w:type="character" w:customStyle="1" w:styleId="KopfzeileZchn">
    <w:name w:val="Kopfzeile Zchn"/>
    <w:basedOn w:val="Absatz-Standardschriftart"/>
    <w:link w:val="Kopfzeile"/>
    <w:uiPriority w:val="99"/>
    <w:rsid w:val="008101F0"/>
    <w:rPr>
      <w:rFonts w:ascii="Cambria" w:eastAsia="MS Mincho" w:hAnsi="Cambria" w:cs="Times New Roman"/>
      <w:sz w:val="24"/>
      <w:szCs w:val="24"/>
      <w:lang w:val="de-DE" w:eastAsia="ja-JP"/>
    </w:rPr>
  </w:style>
  <w:style w:type="paragraph" w:styleId="Fuzeile">
    <w:name w:val="footer"/>
    <w:basedOn w:val="Standard"/>
    <w:link w:val="FuzeileZchn"/>
    <w:uiPriority w:val="99"/>
    <w:unhideWhenUsed/>
    <w:rsid w:val="008101F0"/>
    <w:pPr>
      <w:tabs>
        <w:tab w:val="center" w:pos="4536"/>
        <w:tab w:val="right" w:pos="9072"/>
      </w:tabs>
    </w:pPr>
  </w:style>
  <w:style w:type="character" w:customStyle="1" w:styleId="FuzeileZchn">
    <w:name w:val="Fußzeile Zchn"/>
    <w:basedOn w:val="Absatz-Standardschriftart"/>
    <w:link w:val="Fuzeile"/>
    <w:uiPriority w:val="99"/>
    <w:rsid w:val="008101F0"/>
    <w:rPr>
      <w:rFonts w:ascii="Cambria" w:eastAsia="MS Mincho" w:hAnsi="Cambria" w:cs="Times New Roman"/>
      <w:sz w:val="24"/>
      <w:szCs w:val="24"/>
      <w:lang w:val="de-DE" w:eastAsia="ja-JP"/>
    </w:rPr>
  </w:style>
  <w:style w:type="character" w:styleId="Hyperlink">
    <w:name w:val="Hyperlink"/>
    <w:basedOn w:val="Absatz-Standardschriftart"/>
    <w:uiPriority w:val="99"/>
    <w:unhideWhenUsed/>
    <w:rsid w:val="000E09E5"/>
    <w:rPr>
      <w:color w:val="0563C1" w:themeColor="hyperlink"/>
      <w:u w:val="single"/>
    </w:rPr>
  </w:style>
  <w:style w:type="paragraph" w:styleId="Sprechblasentext">
    <w:name w:val="Balloon Text"/>
    <w:basedOn w:val="Standard"/>
    <w:link w:val="SprechblasentextZchn"/>
    <w:uiPriority w:val="99"/>
    <w:semiHidden/>
    <w:unhideWhenUsed/>
    <w:rsid w:val="0043742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7429"/>
    <w:rPr>
      <w:rFonts w:ascii="Tahoma" w:eastAsia="MS Mincho" w:hAnsi="Tahoma" w:cs="Tahoma"/>
      <w:sz w:val="16"/>
      <w:szCs w:val="16"/>
      <w:lang w:val="de-DE"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01F0"/>
    <w:pPr>
      <w:spacing w:after="0" w:line="240" w:lineRule="auto"/>
    </w:pPr>
    <w:rPr>
      <w:rFonts w:ascii="Cambria" w:eastAsia="MS Mincho" w:hAnsi="Cambria" w:cs="Times New Roman"/>
      <w:sz w:val="24"/>
      <w:szCs w:val="24"/>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fault">
    <w:name w:val="Default"/>
    <w:rsid w:val="00A9165C"/>
    <w:pPr>
      <w:autoSpaceDE w:val="0"/>
      <w:autoSpaceDN w:val="0"/>
      <w:adjustRightInd w:val="0"/>
      <w:spacing w:after="0" w:line="240" w:lineRule="auto"/>
    </w:pPr>
    <w:rPr>
      <w:rFonts w:ascii="News Gothic" w:hAnsi="News Gothic" w:cs="News Gothic"/>
      <w:color w:val="000000"/>
      <w:sz w:val="24"/>
      <w:szCs w:val="24"/>
    </w:rPr>
  </w:style>
  <w:style w:type="paragraph" w:styleId="Kopfzeile">
    <w:name w:val="header"/>
    <w:basedOn w:val="Standard"/>
    <w:link w:val="KopfzeileZchn"/>
    <w:uiPriority w:val="99"/>
    <w:unhideWhenUsed/>
    <w:rsid w:val="008101F0"/>
    <w:pPr>
      <w:tabs>
        <w:tab w:val="center" w:pos="4536"/>
        <w:tab w:val="right" w:pos="9072"/>
      </w:tabs>
    </w:pPr>
  </w:style>
  <w:style w:type="character" w:customStyle="1" w:styleId="KopfzeileZchn">
    <w:name w:val="Kopfzeile Zchn"/>
    <w:basedOn w:val="Absatz-Standardschriftart"/>
    <w:link w:val="Kopfzeile"/>
    <w:uiPriority w:val="99"/>
    <w:rsid w:val="008101F0"/>
    <w:rPr>
      <w:rFonts w:ascii="Cambria" w:eastAsia="MS Mincho" w:hAnsi="Cambria" w:cs="Times New Roman"/>
      <w:sz w:val="24"/>
      <w:szCs w:val="24"/>
      <w:lang w:val="de-DE" w:eastAsia="ja-JP"/>
    </w:rPr>
  </w:style>
  <w:style w:type="paragraph" w:styleId="Fuzeile">
    <w:name w:val="footer"/>
    <w:basedOn w:val="Standard"/>
    <w:link w:val="FuzeileZchn"/>
    <w:uiPriority w:val="99"/>
    <w:unhideWhenUsed/>
    <w:rsid w:val="008101F0"/>
    <w:pPr>
      <w:tabs>
        <w:tab w:val="center" w:pos="4536"/>
        <w:tab w:val="right" w:pos="9072"/>
      </w:tabs>
    </w:pPr>
  </w:style>
  <w:style w:type="character" w:customStyle="1" w:styleId="FuzeileZchn">
    <w:name w:val="Fußzeile Zchn"/>
    <w:basedOn w:val="Absatz-Standardschriftart"/>
    <w:link w:val="Fuzeile"/>
    <w:uiPriority w:val="99"/>
    <w:rsid w:val="008101F0"/>
    <w:rPr>
      <w:rFonts w:ascii="Cambria" w:eastAsia="MS Mincho" w:hAnsi="Cambria" w:cs="Times New Roman"/>
      <w:sz w:val="24"/>
      <w:szCs w:val="24"/>
      <w:lang w:val="de-DE" w:eastAsia="ja-JP"/>
    </w:rPr>
  </w:style>
  <w:style w:type="character" w:styleId="Hyperlink">
    <w:name w:val="Hyperlink"/>
    <w:basedOn w:val="Absatz-Standardschriftart"/>
    <w:uiPriority w:val="99"/>
    <w:unhideWhenUsed/>
    <w:rsid w:val="000E09E5"/>
    <w:rPr>
      <w:color w:val="0563C1" w:themeColor="hyperlink"/>
      <w:u w:val="single"/>
    </w:rPr>
  </w:style>
  <w:style w:type="paragraph" w:styleId="Sprechblasentext">
    <w:name w:val="Balloon Text"/>
    <w:basedOn w:val="Standard"/>
    <w:link w:val="SprechblasentextZchn"/>
    <w:uiPriority w:val="99"/>
    <w:semiHidden/>
    <w:unhideWhenUsed/>
    <w:rsid w:val="0043742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37429"/>
    <w:rPr>
      <w:rFonts w:ascii="Tahoma" w:eastAsia="MS Mincho" w:hAnsi="Tahoma" w:cs="Tahoma"/>
      <w:sz w:val="16"/>
      <w:szCs w:val="16"/>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lisabeth.schindler@aco.com" TargetMode="External"/><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513</Words>
  <Characters>3239</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Schindler, Elisabeth</dc:creator>
  <cp:lastModifiedBy>Praktikant</cp:lastModifiedBy>
  <cp:revision>6</cp:revision>
  <cp:lastPrinted>2017-08-02T13:28:00Z</cp:lastPrinted>
  <dcterms:created xsi:type="dcterms:W3CDTF">2016-08-17T13:04:00Z</dcterms:created>
  <dcterms:modified xsi:type="dcterms:W3CDTF">2017-08-02T13:28:00Z</dcterms:modified>
</cp:coreProperties>
</file>